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B9" w:rsidRDefault="00961DB9" w:rsidP="00961DB9">
      <w:pPr>
        <w:jc w:val="center"/>
        <w:rPr>
          <w:rFonts w:hint="eastAsia"/>
        </w:rPr>
      </w:pPr>
      <w:r>
        <w:rPr>
          <w:rFonts w:hint="eastAsia"/>
        </w:rPr>
        <w:t>Biomedical Graduate Education Master Programs</w:t>
      </w:r>
      <w:r w:rsidR="00DB3467">
        <w:rPr>
          <w:rFonts w:hint="eastAsia"/>
        </w:rPr>
        <w:t xml:space="preserve"> </w:t>
      </w:r>
    </w:p>
    <w:p w:rsidR="00DB3467" w:rsidRDefault="00DB3467" w:rsidP="00961DB9">
      <w:pPr>
        <w:jc w:val="center"/>
        <w:rPr>
          <w:rFonts w:hint="eastAsia"/>
        </w:rPr>
      </w:pPr>
      <w:r>
        <w:rPr>
          <w:rFonts w:hint="eastAsia"/>
        </w:rPr>
        <w:t>美國喬治城大學生物醫學研究所</w:t>
      </w:r>
      <w:r>
        <w:rPr>
          <w:rFonts w:hint="eastAsia"/>
        </w:rPr>
        <w:t xml:space="preserve"> </w:t>
      </w:r>
      <w:r>
        <w:rPr>
          <w:rFonts w:hint="eastAsia"/>
        </w:rPr>
        <w:t>生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碩士課程</w:t>
      </w:r>
    </w:p>
    <w:p w:rsidR="00961DB9" w:rsidRDefault="00961DB9" w:rsidP="00961DB9">
      <w:pPr>
        <w:rPr>
          <w:rFonts w:hint="eastAsia"/>
        </w:rPr>
      </w:pPr>
      <w:r>
        <w:rPr>
          <w:rFonts w:hint="eastAsia"/>
        </w:rPr>
        <w:t>申請資格</w:t>
      </w:r>
      <w:r w:rsidR="00DB3467">
        <w:rPr>
          <w:rFonts w:hint="eastAsia"/>
        </w:rPr>
        <w:t xml:space="preserve">: </w:t>
      </w:r>
    </w:p>
    <w:p w:rsidR="00961DB9" w:rsidRPr="00961DB9" w:rsidRDefault="00961DB9" w:rsidP="00961DB9">
      <w:pPr>
        <w:rPr>
          <w:rFonts w:hint="eastAsia"/>
        </w:rPr>
      </w:pPr>
      <w:r>
        <w:rPr>
          <w:rFonts w:hint="eastAsia"/>
        </w:rPr>
        <w:t>大學部成績單達</w:t>
      </w:r>
      <w:r>
        <w:rPr>
          <w:rFonts w:hint="eastAsia"/>
        </w:rPr>
        <w:t xml:space="preserve"> GPA 3.0 </w:t>
      </w:r>
    </w:p>
    <w:p w:rsidR="00961DB9" w:rsidRDefault="00961DB9" w:rsidP="00961DB9">
      <w:pPr>
        <w:widowControl/>
        <w:spacing w:before="100" w:beforeAutospacing="1" w:after="100" w:afterAutospacing="1"/>
        <w:rPr>
          <w:rFonts w:hint="eastAsia"/>
          <w:lang w:val="en"/>
        </w:rPr>
      </w:pPr>
      <w:r>
        <w:rPr>
          <w:rFonts w:hint="eastAsia"/>
          <w:lang w:val="en"/>
        </w:rPr>
        <w:t>繳交資料</w:t>
      </w:r>
      <w:r w:rsidR="00DB3467">
        <w:rPr>
          <w:rFonts w:hint="eastAsia"/>
          <w:lang w:val="en"/>
        </w:rPr>
        <w:t>:</w:t>
      </w:r>
    </w:p>
    <w:p w:rsidR="00961DB9" w:rsidRDefault="00961DB9" w:rsidP="00961DB9">
      <w:pPr>
        <w:pStyle w:val="a5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hint="eastAsia"/>
          <w:lang w:val="en"/>
        </w:rPr>
      </w:pPr>
      <w:proofErr w:type="gramStart"/>
      <w:r w:rsidRPr="00961DB9">
        <w:rPr>
          <w:rFonts w:hint="eastAsia"/>
          <w:lang w:val="en"/>
        </w:rPr>
        <w:t>線上申請</w:t>
      </w:r>
      <w:proofErr w:type="gramEnd"/>
    </w:p>
    <w:p w:rsidR="00961DB9" w:rsidRDefault="00961DB9" w:rsidP="00961DB9">
      <w:pPr>
        <w:pStyle w:val="a5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hint="eastAsia"/>
          <w:lang w:val="en"/>
        </w:rPr>
      </w:pPr>
      <w:r w:rsidRPr="00961DB9">
        <w:rPr>
          <w:rFonts w:hint="eastAsia"/>
          <w:lang w:val="en"/>
        </w:rPr>
        <w:t>申請費用</w:t>
      </w:r>
      <w:r w:rsidRPr="00961DB9">
        <w:rPr>
          <w:rFonts w:hint="eastAsia"/>
          <w:lang w:val="en"/>
        </w:rPr>
        <w:t xml:space="preserve"> 90</w:t>
      </w:r>
      <w:r w:rsidRPr="00961DB9">
        <w:rPr>
          <w:rFonts w:hint="eastAsia"/>
          <w:lang w:val="en"/>
        </w:rPr>
        <w:t>美金</w:t>
      </w:r>
    </w:p>
    <w:p w:rsidR="00961DB9" w:rsidRDefault="00961DB9" w:rsidP="00961DB9">
      <w:pPr>
        <w:pStyle w:val="a5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hint="eastAsia"/>
          <w:lang w:val="en"/>
        </w:rPr>
      </w:pPr>
      <w:r w:rsidRPr="00961DB9">
        <w:rPr>
          <w:rFonts w:hint="eastAsia"/>
          <w:lang w:val="en"/>
        </w:rPr>
        <w:t>讀書計畫</w:t>
      </w:r>
      <w:r w:rsidRPr="00961DB9">
        <w:rPr>
          <w:rFonts w:hint="eastAsia"/>
          <w:lang w:val="en"/>
        </w:rPr>
        <w:t xml:space="preserve"> (SOP)</w:t>
      </w:r>
    </w:p>
    <w:p w:rsidR="00961DB9" w:rsidRDefault="00961DB9" w:rsidP="00961DB9">
      <w:pPr>
        <w:pStyle w:val="a5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hint="eastAsia"/>
          <w:lang w:val="en"/>
        </w:rPr>
      </w:pPr>
      <w:r w:rsidRPr="00961DB9">
        <w:rPr>
          <w:rFonts w:hint="eastAsia"/>
          <w:lang w:val="en"/>
        </w:rPr>
        <w:t>成績單</w:t>
      </w:r>
    </w:p>
    <w:p w:rsidR="00961DB9" w:rsidRDefault="00961DB9" w:rsidP="00961DB9">
      <w:pPr>
        <w:pStyle w:val="a5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hint="eastAsia"/>
          <w:lang w:val="en"/>
        </w:rPr>
      </w:pPr>
      <w:r w:rsidRPr="00961DB9">
        <w:rPr>
          <w:rFonts w:hint="eastAsia"/>
          <w:lang w:val="en"/>
        </w:rPr>
        <w:t>推薦信</w:t>
      </w:r>
    </w:p>
    <w:p w:rsidR="00961DB9" w:rsidRDefault="00961DB9" w:rsidP="00961DB9">
      <w:pPr>
        <w:pStyle w:val="a5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hint="eastAsia"/>
          <w:lang w:val="en"/>
        </w:rPr>
      </w:pPr>
      <w:r w:rsidRPr="00961DB9">
        <w:rPr>
          <w:rFonts w:hint="eastAsia"/>
          <w:lang w:val="en"/>
        </w:rPr>
        <w:t xml:space="preserve">GRE </w:t>
      </w:r>
      <w:r w:rsidRPr="00961DB9">
        <w:rPr>
          <w:rFonts w:hint="eastAsia"/>
          <w:lang w:val="en"/>
        </w:rPr>
        <w:t>成績</w:t>
      </w:r>
      <w:r w:rsidRPr="00961DB9">
        <w:rPr>
          <w:rFonts w:hint="eastAsia"/>
          <w:lang w:val="en"/>
        </w:rPr>
        <w:t xml:space="preserve"> (</w:t>
      </w:r>
      <w:r w:rsidRPr="00961DB9">
        <w:rPr>
          <w:rFonts w:hint="eastAsia"/>
          <w:lang w:val="en"/>
        </w:rPr>
        <w:t>依</w:t>
      </w:r>
      <w:r w:rsidR="00DB3467">
        <w:rPr>
          <w:rFonts w:hint="eastAsia"/>
          <w:lang w:val="en"/>
        </w:rPr>
        <w:t>所申請的</w:t>
      </w:r>
      <w:r w:rsidRPr="00961DB9">
        <w:rPr>
          <w:rFonts w:hint="eastAsia"/>
          <w:lang w:val="en"/>
        </w:rPr>
        <w:t>課程決定</w:t>
      </w:r>
      <w:r w:rsidRPr="00961DB9">
        <w:rPr>
          <w:rFonts w:hint="eastAsia"/>
          <w:lang w:val="en"/>
        </w:rPr>
        <w:t>)</w:t>
      </w:r>
    </w:p>
    <w:p w:rsidR="00961DB9" w:rsidRDefault="00961DB9" w:rsidP="00961DB9">
      <w:pPr>
        <w:pStyle w:val="a5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hint="eastAsia"/>
          <w:lang w:val="en"/>
        </w:rPr>
      </w:pPr>
      <w:proofErr w:type="gramStart"/>
      <w:r>
        <w:rPr>
          <w:rFonts w:hint="eastAsia"/>
          <w:lang w:val="en"/>
        </w:rPr>
        <w:t>語測成績</w:t>
      </w:r>
      <w:proofErr w:type="gramEnd"/>
      <w:r>
        <w:rPr>
          <w:rFonts w:hint="eastAsia"/>
          <w:lang w:val="en"/>
        </w:rPr>
        <w:t xml:space="preserve">: </w:t>
      </w:r>
      <w:r>
        <w:rPr>
          <w:rFonts w:hint="eastAsia"/>
          <w:lang w:val="en"/>
        </w:rPr>
        <w:t>紙本托福</w:t>
      </w:r>
      <w:r>
        <w:rPr>
          <w:rFonts w:hint="eastAsia"/>
          <w:lang w:val="en"/>
        </w:rPr>
        <w:t>550</w:t>
      </w:r>
      <w:r>
        <w:rPr>
          <w:rFonts w:hint="eastAsia"/>
          <w:lang w:val="en"/>
        </w:rPr>
        <w:t>，電腦化托福</w:t>
      </w:r>
      <w:r>
        <w:rPr>
          <w:rFonts w:hint="eastAsia"/>
          <w:lang w:val="en"/>
        </w:rPr>
        <w:t xml:space="preserve">iBT80; </w:t>
      </w:r>
      <w:r>
        <w:rPr>
          <w:rFonts w:hint="eastAsia"/>
          <w:lang w:val="en"/>
        </w:rPr>
        <w:t>雅思</w:t>
      </w:r>
      <w:r>
        <w:rPr>
          <w:rFonts w:hint="eastAsia"/>
          <w:lang w:val="en"/>
        </w:rPr>
        <w:t xml:space="preserve"> 7.0 </w:t>
      </w:r>
    </w:p>
    <w:p w:rsidR="00DB3467" w:rsidRDefault="00DB3467" w:rsidP="00DB3467">
      <w:pPr>
        <w:widowControl/>
        <w:spacing w:before="100" w:beforeAutospacing="1" w:after="100" w:afterAutospacing="1"/>
        <w:rPr>
          <w:rFonts w:hint="eastAsia"/>
          <w:lang w:val="en"/>
        </w:rPr>
      </w:pPr>
      <w:r>
        <w:rPr>
          <w:rFonts w:hint="eastAsia"/>
          <w:lang w:val="en"/>
        </w:rPr>
        <w:t>各碩士</w:t>
      </w:r>
      <w:r w:rsidR="00CB35D5">
        <w:rPr>
          <w:rFonts w:hint="eastAsia"/>
          <w:lang w:val="en"/>
        </w:rPr>
        <w:t>課程申請相關</w:t>
      </w:r>
      <w:r>
        <w:rPr>
          <w:rFonts w:hint="eastAsia"/>
          <w:lang w:val="en"/>
        </w:rPr>
        <w:t>規定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1083"/>
        <w:gridCol w:w="1701"/>
        <w:gridCol w:w="1653"/>
        <w:gridCol w:w="1270"/>
        <w:gridCol w:w="1584"/>
      </w:tblGrid>
      <w:tr w:rsidR="00DB3467" w:rsidRPr="00DB3467" w:rsidTr="00276645">
        <w:trPr>
          <w:tblHeader/>
          <w:jc w:val="center"/>
        </w:trPr>
        <w:tc>
          <w:tcPr>
            <w:tcW w:w="1484" w:type="dxa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011A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課程</w:t>
            </w:r>
          </w:p>
        </w:tc>
        <w:tc>
          <w:tcPr>
            <w:tcW w:w="1083" w:type="dxa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推薦信(封)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DB3467" w:rsidRPr="00DB3467" w:rsidRDefault="00E520DA" w:rsidP="002766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國際學生申請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入學考試</w:t>
            </w:r>
          </w:p>
        </w:tc>
        <w:tc>
          <w:tcPr>
            <w:tcW w:w="1270" w:type="dxa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備審資料</w:t>
            </w:r>
            <w:proofErr w:type="gramEnd"/>
          </w:p>
        </w:tc>
        <w:tc>
          <w:tcPr>
            <w:tcW w:w="1584" w:type="dxa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先</w:t>
            </w:r>
            <w:r w:rsidR="00CB35D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決條件</w:t>
            </w:r>
          </w:p>
        </w:tc>
      </w:tr>
      <w:tr w:rsidR="00DB3467" w:rsidRPr="00DB3467" w:rsidTr="00276645">
        <w:trPr>
          <w:jc w:val="center"/>
        </w:trPr>
        <w:tc>
          <w:tcPr>
            <w:tcW w:w="14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" w:anchor="_ga=1.235741633.176222632.1487120654" w:tgtFrame="_blank" w:history="1">
              <w:r w:rsidRPr="008011AE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MS Biochemistry &amp; Molecular Biology, Regular Track</w:t>
              </w:r>
            </w:hyperlink>
          </w:p>
        </w:tc>
        <w:tc>
          <w:tcPr>
            <w:tcW w:w="1083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467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53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467">
              <w:rPr>
                <w:rFonts w:ascii="新細明體" w:eastAsia="新細明體" w:hAnsi="新細明體" w:cs="新細明體"/>
                <w:kern w:val="0"/>
                <w:szCs w:val="24"/>
              </w:rPr>
              <w:t>GRE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考試非必</w:t>
            </w:r>
            <w:bookmarkStart w:id="0" w:name="_GoBack"/>
            <w:bookmarkEnd w:id="0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要，但強烈建議</w:t>
            </w:r>
            <w:r w:rsidR="00CB35D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提供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1270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B3467" w:rsidRPr="00DB3467" w:rsidTr="00276645">
        <w:trPr>
          <w:jc w:val="center"/>
        </w:trPr>
        <w:tc>
          <w:tcPr>
            <w:tcW w:w="14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" w:tgtFrame="_blank" w:history="1">
              <w:r w:rsidRPr="008011AE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MS Biochemistry &amp; Molecular Biology, Bioinformatics</w:t>
              </w:r>
            </w:hyperlink>
          </w:p>
        </w:tc>
        <w:tc>
          <w:tcPr>
            <w:tcW w:w="1083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467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53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467">
              <w:rPr>
                <w:rFonts w:ascii="新細明體" w:eastAsia="新細明體" w:hAnsi="新細明體" w:cs="新細明體"/>
                <w:kern w:val="0"/>
                <w:szCs w:val="24"/>
              </w:rPr>
              <w:t>GRE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考試非必要，但強烈建議</w:t>
            </w:r>
            <w:r w:rsidR="00CB35D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提供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1270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B3467" w:rsidRPr="00DB3467" w:rsidTr="00276645">
        <w:trPr>
          <w:jc w:val="center"/>
        </w:trPr>
        <w:tc>
          <w:tcPr>
            <w:tcW w:w="14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" w:tgtFrame="_blank" w:history="1">
              <w:r w:rsidRPr="008011AE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MS Biomedical Science Policy &amp; Advocacy</w:t>
              </w:r>
            </w:hyperlink>
          </w:p>
        </w:tc>
        <w:tc>
          <w:tcPr>
            <w:tcW w:w="1083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467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E520DA" w:rsidRDefault="00276645" w:rsidP="0027664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強烈</w:t>
            </w:r>
            <w:r w:rsidR="00E520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建議先參加</w:t>
            </w:r>
            <w:proofErr w:type="spellStart"/>
            <w:r w:rsidR="00E520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InitalView</w:t>
            </w:r>
            <w:proofErr w:type="spellEnd"/>
            <w:proofErr w:type="gramStart"/>
            <w:r w:rsidR="00E520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線上面試</w:t>
            </w:r>
            <w:proofErr w:type="gramEnd"/>
          </w:p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53" w:type="dxa"/>
            <w:vAlign w:val="center"/>
            <w:hideMark/>
          </w:tcPr>
          <w:p w:rsidR="00DB3467" w:rsidRPr="00DB3467" w:rsidRDefault="00CB35D5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托福成績最少要達80分，雅思成績7.0</w:t>
            </w:r>
          </w:p>
        </w:tc>
        <w:tc>
          <w:tcPr>
            <w:tcW w:w="1270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B3467" w:rsidRPr="00DB3467" w:rsidTr="00276645">
        <w:trPr>
          <w:jc w:val="center"/>
        </w:trPr>
        <w:tc>
          <w:tcPr>
            <w:tcW w:w="14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" w:tgtFrame="_blank" w:history="1">
              <w:r w:rsidRPr="008011AE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MS Biostatistics</w:t>
              </w:r>
            </w:hyperlink>
          </w:p>
        </w:tc>
        <w:tc>
          <w:tcPr>
            <w:tcW w:w="1083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467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53" w:type="dxa"/>
            <w:vAlign w:val="center"/>
            <w:hideMark/>
          </w:tcPr>
          <w:p w:rsidR="00DB3467" w:rsidRPr="00DB3467" w:rsidRDefault="00CB35D5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467">
              <w:rPr>
                <w:rFonts w:ascii="新細明體" w:eastAsia="新細明體" w:hAnsi="新細明體" w:cs="新細明體"/>
                <w:kern w:val="0"/>
                <w:szCs w:val="24"/>
              </w:rPr>
              <w:t>GRE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考試非必要，但強烈建議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提供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1270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4" w:type="dxa"/>
            <w:vAlign w:val="center"/>
            <w:hideMark/>
          </w:tcPr>
          <w:p w:rsidR="00CB35D5" w:rsidRPr="00DB3467" w:rsidRDefault="00CB35D5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大學部修過統計、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多變量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微積分、線性代數</w:t>
            </w:r>
          </w:p>
        </w:tc>
      </w:tr>
      <w:tr w:rsidR="00DB3467" w:rsidRPr="00DB3467" w:rsidTr="00276645">
        <w:trPr>
          <w:jc w:val="center"/>
        </w:trPr>
        <w:tc>
          <w:tcPr>
            <w:tcW w:w="14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" w:tgtFrame="_blank" w:history="1">
              <w:r w:rsidRPr="008011AE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 xml:space="preserve">MS </w:t>
              </w:r>
              <w:r w:rsidRPr="008011AE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lastRenderedPageBreak/>
                <w:t>Biotechnology</w:t>
              </w:r>
            </w:hyperlink>
          </w:p>
        </w:tc>
        <w:tc>
          <w:tcPr>
            <w:tcW w:w="1083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467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  <w:hideMark/>
          </w:tcPr>
          <w:p w:rsidR="00DB3467" w:rsidRPr="00DB3467" w:rsidRDefault="00276645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強烈</w:t>
            </w:r>
            <w:r w:rsidR="00E520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建議先參</w:t>
            </w:r>
            <w:r w:rsidR="00E520DA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加</w:t>
            </w:r>
            <w:proofErr w:type="spellStart"/>
            <w:r w:rsidR="00E520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InitalView</w:t>
            </w:r>
            <w:proofErr w:type="spellEnd"/>
            <w:proofErr w:type="gramStart"/>
            <w:r w:rsidR="00E520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線上面試</w:t>
            </w:r>
            <w:proofErr w:type="gramEnd"/>
          </w:p>
        </w:tc>
        <w:tc>
          <w:tcPr>
            <w:tcW w:w="1653" w:type="dxa"/>
            <w:vAlign w:val="center"/>
            <w:hideMark/>
          </w:tcPr>
          <w:p w:rsidR="00DB3467" w:rsidRPr="00DB3467" w:rsidRDefault="00CB35D5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467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GRE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考試非必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要，但強烈建議提供。</w:t>
            </w:r>
          </w:p>
        </w:tc>
        <w:tc>
          <w:tcPr>
            <w:tcW w:w="1270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B3467" w:rsidRPr="00DB3467" w:rsidTr="00276645">
        <w:trPr>
          <w:jc w:val="center"/>
        </w:trPr>
        <w:tc>
          <w:tcPr>
            <w:tcW w:w="14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2" w:tgtFrame="_blank" w:history="1">
              <w:r w:rsidRPr="008011AE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MS Microbiology &amp; Immunology</w:t>
              </w:r>
            </w:hyperlink>
          </w:p>
        </w:tc>
        <w:tc>
          <w:tcPr>
            <w:tcW w:w="1083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467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DB3467" w:rsidRPr="00DB3467" w:rsidRDefault="00E520DA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WES成績認證</w:t>
            </w:r>
          </w:p>
        </w:tc>
        <w:tc>
          <w:tcPr>
            <w:tcW w:w="1653" w:type="dxa"/>
            <w:vAlign w:val="center"/>
            <w:hideMark/>
          </w:tcPr>
          <w:p w:rsidR="00DB3467" w:rsidRPr="00DB3467" w:rsidRDefault="00CB35D5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需附GRE成績或MCAT成績</w:t>
            </w:r>
          </w:p>
        </w:tc>
        <w:tc>
          <w:tcPr>
            <w:tcW w:w="1270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B3467" w:rsidRPr="00DB3467" w:rsidTr="00276645">
        <w:trPr>
          <w:jc w:val="center"/>
        </w:trPr>
        <w:tc>
          <w:tcPr>
            <w:tcW w:w="14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3" w:tgtFrame="_blank" w:history="1">
              <w:r w:rsidRPr="008011AE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MS Integrative Neuroscience</w:t>
              </w:r>
            </w:hyperlink>
          </w:p>
        </w:tc>
        <w:tc>
          <w:tcPr>
            <w:tcW w:w="1083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467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E520DA" w:rsidRDefault="00E520DA" w:rsidP="0027664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WES成績認證</w:t>
            </w:r>
          </w:p>
          <w:p w:rsidR="00DB3467" w:rsidRPr="00DB3467" w:rsidRDefault="00276645" w:rsidP="0027664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強烈</w:t>
            </w:r>
            <w:r w:rsidR="00E520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建議先參加</w:t>
            </w:r>
            <w:proofErr w:type="spellStart"/>
            <w:r w:rsidR="00E520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InitalView</w:t>
            </w:r>
            <w:proofErr w:type="spellEnd"/>
            <w:proofErr w:type="gramStart"/>
            <w:r w:rsidR="00E520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線上面試</w:t>
            </w:r>
            <w:proofErr w:type="gramEnd"/>
          </w:p>
        </w:tc>
        <w:tc>
          <w:tcPr>
            <w:tcW w:w="1653" w:type="dxa"/>
            <w:vAlign w:val="center"/>
            <w:hideMark/>
          </w:tcPr>
          <w:p w:rsidR="00CB35D5" w:rsidRPr="00CB35D5" w:rsidRDefault="00CB35D5" w:rsidP="0027664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GRE或MCAT成績非必要，但強烈建議提供。</w:t>
            </w:r>
          </w:p>
          <w:p w:rsidR="00DB3467" w:rsidRPr="00DB3467" w:rsidRDefault="00CB35D5" w:rsidP="0027664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托福成績必備</w:t>
            </w:r>
          </w:p>
          <w:p w:rsidR="00DB3467" w:rsidRPr="00DB3467" w:rsidRDefault="00DB3467" w:rsidP="0027664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0" w:type="dxa"/>
            <w:vAlign w:val="center"/>
            <w:hideMark/>
          </w:tcPr>
          <w:p w:rsidR="00276645" w:rsidRDefault="00276645" w:rsidP="0027664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線上填寫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表單</w:t>
            </w:r>
          </w:p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" w:tgtFrame="_blank" w:history="1">
              <w:r w:rsidRPr="00DB3467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Supplemental Application Form</w:t>
              </w:r>
            </w:hyperlink>
          </w:p>
        </w:tc>
        <w:tc>
          <w:tcPr>
            <w:tcW w:w="1584" w:type="dxa"/>
            <w:vAlign w:val="center"/>
            <w:hideMark/>
          </w:tcPr>
          <w:p w:rsidR="00DB3467" w:rsidRPr="00DB3467" w:rsidRDefault="008474BC" w:rsidP="008474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大學部課程修過腦神經科學、生物、心理、或生化。</w:t>
            </w:r>
          </w:p>
        </w:tc>
      </w:tr>
      <w:tr w:rsidR="00DB3467" w:rsidRPr="00DB3467" w:rsidTr="00276645">
        <w:trPr>
          <w:jc w:val="center"/>
        </w:trPr>
        <w:tc>
          <w:tcPr>
            <w:tcW w:w="14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5" w:tgtFrame="_blank" w:history="1">
              <w:r w:rsidRPr="008011AE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MS Pharmacology</w:t>
              </w:r>
            </w:hyperlink>
          </w:p>
        </w:tc>
        <w:tc>
          <w:tcPr>
            <w:tcW w:w="1083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467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E520DA" w:rsidRDefault="00E520DA" w:rsidP="0027664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WES成績認證</w:t>
            </w:r>
          </w:p>
          <w:p w:rsidR="00DB3467" w:rsidRPr="00DB3467" w:rsidRDefault="00276645" w:rsidP="0027664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強烈</w:t>
            </w:r>
            <w:r w:rsidR="00E520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建議先參加</w:t>
            </w:r>
            <w:proofErr w:type="spellStart"/>
            <w:r w:rsidR="00E520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InitalView</w:t>
            </w:r>
            <w:proofErr w:type="spellEnd"/>
            <w:proofErr w:type="gramStart"/>
            <w:r w:rsidR="00E520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線上面試</w:t>
            </w:r>
            <w:proofErr w:type="gramEnd"/>
          </w:p>
        </w:tc>
        <w:tc>
          <w:tcPr>
            <w:tcW w:w="1653" w:type="dxa"/>
            <w:vAlign w:val="center"/>
            <w:hideMark/>
          </w:tcPr>
          <w:p w:rsidR="00CB35D5" w:rsidRPr="00CB35D5" w:rsidRDefault="00CB35D5" w:rsidP="0027664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GRE或MCAT成績非必要，但強烈建議提供。</w:t>
            </w:r>
          </w:p>
          <w:p w:rsidR="00DB3467" w:rsidRPr="00DB3467" w:rsidRDefault="00DB3467" w:rsidP="0027664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467">
              <w:rPr>
                <w:rFonts w:ascii="新細明體" w:eastAsia="新細明體" w:hAnsi="新細明體" w:cs="新細明體"/>
                <w:kern w:val="0"/>
                <w:szCs w:val="24"/>
              </w:rPr>
              <w:t>TOEFL</w:t>
            </w:r>
            <w:r w:rsidR="00CB35D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最低要達90分</w:t>
            </w:r>
          </w:p>
        </w:tc>
        <w:tc>
          <w:tcPr>
            <w:tcW w:w="1270" w:type="dxa"/>
            <w:vAlign w:val="center"/>
            <w:hideMark/>
          </w:tcPr>
          <w:p w:rsidR="00276645" w:rsidRDefault="00276645" w:rsidP="0027664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線上填寫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表單</w:t>
            </w:r>
          </w:p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" w:tgtFrame="_blank" w:history="1">
              <w:r w:rsidRPr="00DB3467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Supplemental Application Form </w:t>
              </w:r>
            </w:hyperlink>
          </w:p>
        </w:tc>
        <w:tc>
          <w:tcPr>
            <w:tcW w:w="15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B3467" w:rsidRPr="00DB3467" w:rsidTr="00276645">
        <w:trPr>
          <w:jc w:val="center"/>
        </w:trPr>
        <w:tc>
          <w:tcPr>
            <w:tcW w:w="14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7" w:tgtFrame="_blank" w:history="1">
              <w:r w:rsidRPr="008011AE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MS Physiology &amp; Biophysics, Regular Program</w:t>
              </w:r>
            </w:hyperlink>
          </w:p>
        </w:tc>
        <w:tc>
          <w:tcPr>
            <w:tcW w:w="1083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467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DB3467" w:rsidRPr="00DB3467" w:rsidRDefault="00E520DA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WES成績認證</w:t>
            </w:r>
          </w:p>
        </w:tc>
        <w:tc>
          <w:tcPr>
            <w:tcW w:w="1653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0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B3467" w:rsidRPr="00DB3467" w:rsidTr="00276645">
        <w:trPr>
          <w:jc w:val="center"/>
        </w:trPr>
        <w:tc>
          <w:tcPr>
            <w:tcW w:w="14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8" w:tgtFrame="_blank" w:history="1">
              <w:r w:rsidRPr="008011AE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MS Systems Medicine</w:t>
              </w:r>
            </w:hyperlink>
          </w:p>
        </w:tc>
        <w:tc>
          <w:tcPr>
            <w:tcW w:w="1083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467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53" w:type="dxa"/>
            <w:vAlign w:val="center"/>
            <w:hideMark/>
          </w:tcPr>
          <w:p w:rsidR="00DB3467" w:rsidRPr="00DB3467" w:rsidRDefault="00CB35D5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GRE或MCAT成績非必要，但強烈建議提供</w:t>
            </w:r>
          </w:p>
        </w:tc>
        <w:tc>
          <w:tcPr>
            <w:tcW w:w="1270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B3467" w:rsidRPr="00DB3467" w:rsidTr="00276645">
        <w:trPr>
          <w:jc w:val="center"/>
        </w:trPr>
        <w:tc>
          <w:tcPr>
            <w:tcW w:w="14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9" w:tgtFrame="_blank" w:history="1">
              <w:r w:rsidRPr="008011AE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MS Tumor Biology</w:t>
              </w:r>
            </w:hyperlink>
          </w:p>
        </w:tc>
        <w:tc>
          <w:tcPr>
            <w:tcW w:w="1083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467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DB3467" w:rsidRPr="00DB3467" w:rsidRDefault="00E520DA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WES成績認證</w:t>
            </w:r>
          </w:p>
        </w:tc>
        <w:tc>
          <w:tcPr>
            <w:tcW w:w="1653" w:type="dxa"/>
            <w:vAlign w:val="center"/>
            <w:hideMark/>
          </w:tcPr>
          <w:p w:rsidR="00DB3467" w:rsidRPr="00DB3467" w:rsidRDefault="00CB35D5" w:rsidP="002766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GRE或MCAT成績必繳</w:t>
            </w:r>
          </w:p>
        </w:tc>
        <w:tc>
          <w:tcPr>
            <w:tcW w:w="1270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  <w:hideMark/>
          </w:tcPr>
          <w:p w:rsidR="00DB3467" w:rsidRPr="00DB3467" w:rsidRDefault="00DB3467" w:rsidP="002766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61DB9" w:rsidRPr="00961DB9" w:rsidRDefault="00961DB9" w:rsidP="008474BC">
      <w:pPr>
        <w:widowControl/>
        <w:spacing w:before="100" w:beforeAutospacing="1" w:after="100" w:afterAutospacing="1"/>
        <w:rPr>
          <w:lang w:val="en"/>
        </w:rPr>
      </w:pPr>
    </w:p>
    <w:sectPr w:rsidR="00961DB9" w:rsidRPr="00961D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1A12"/>
    <w:multiLevelType w:val="multilevel"/>
    <w:tmpl w:val="BE30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6732A"/>
    <w:multiLevelType w:val="hybridMultilevel"/>
    <w:tmpl w:val="C34265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FB712B"/>
    <w:multiLevelType w:val="hybridMultilevel"/>
    <w:tmpl w:val="A06E17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B9"/>
    <w:rsid w:val="000C68B2"/>
    <w:rsid w:val="00276645"/>
    <w:rsid w:val="004A3A6B"/>
    <w:rsid w:val="0072780C"/>
    <w:rsid w:val="008011AE"/>
    <w:rsid w:val="008474BC"/>
    <w:rsid w:val="00961DB9"/>
    <w:rsid w:val="00CB35D5"/>
    <w:rsid w:val="00D90D71"/>
    <w:rsid w:val="00DB3467"/>
    <w:rsid w:val="00E5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61DB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61DB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961D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61DB9"/>
    <w:rPr>
      <w:color w:val="0000FF"/>
      <w:u w:val="single"/>
    </w:rPr>
  </w:style>
  <w:style w:type="character" w:customStyle="1" w:styleId="expand">
    <w:name w:val="expand"/>
    <w:basedOn w:val="a0"/>
    <w:rsid w:val="00961DB9"/>
  </w:style>
  <w:style w:type="character" w:styleId="a4">
    <w:name w:val="Strong"/>
    <w:basedOn w:val="a0"/>
    <w:uiPriority w:val="22"/>
    <w:qFormat/>
    <w:rsid w:val="00961DB9"/>
    <w:rPr>
      <w:b/>
      <w:bCs/>
    </w:rPr>
  </w:style>
  <w:style w:type="paragraph" w:styleId="a5">
    <w:name w:val="List Paragraph"/>
    <w:basedOn w:val="a"/>
    <w:uiPriority w:val="34"/>
    <w:qFormat/>
    <w:rsid w:val="00961DB9"/>
    <w:pPr>
      <w:ind w:leftChars="200" w:left="480"/>
    </w:pPr>
  </w:style>
  <w:style w:type="paragraph" w:customStyle="1" w:styleId="Default">
    <w:name w:val="Default"/>
    <w:rsid w:val="00DB346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61DB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61DB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961D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61DB9"/>
    <w:rPr>
      <w:color w:val="0000FF"/>
      <w:u w:val="single"/>
    </w:rPr>
  </w:style>
  <w:style w:type="character" w:customStyle="1" w:styleId="expand">
    <w:name w:val="expand"/>
    <w:basedOn w:val="a0"/>
    <w:rsid w:val="00961DB9"/>
  </w:style>
  <w:style w:type="character" w:styleId="a4">
    <w:name w:val="Strong"/>
    <w:basedOn w:val="a0"/>
    <w:uiPriority w:val="22"/>
    <w:qFormat/>
    <w:rsid w:val="00961DB9"/>
    <w:rPr>
      <w:b/>
      <w:bCs/>
    </w:rPr>
  </w:style>
  <w:style w:type="paragraph" w:styleId="a5">
    <w:name w:val="List Paragraph"/>
    <w:basedOn w:val="a"/>
    <w:uiPriority w:val="34"/>
    <w:qFormat/>
    <w:rsid w:val="00961DB9"/>
    <w:pPr>
      <w:ind w:leftChars="200" w:left="480"/>
    </w:pPr>
  </w:style>
  <w:style w:type="paragraph" w:customStyle="1" w:styleId="Default">
    <w:name w:val="Default"/>
    <w:rsid w:val="00DB346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3434">
                  <w:marLeft w:val="0"/>
                  <w:marRight w:val="0"/>
                  <w:marTop w:val="24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243">
                  <w:marLeft w:val="0"/>
                  <w:marRight w:val="0"/>
                  <w:marTop w:val="24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1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0819">
                  <w:marLeft w:val="0"/>
                  <w:marRight w:val="0"/>
                  <w:marTop w:val="24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34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informatics.georgetown.edu/" TargetMode="External"/><Relationship Id="rId13" Type="http://schemas.openxmlformats.org/officeDocument/2006/relationships/hyperlink" Target="https://neuro.georgetown.edu/ms_neuroscience.html" TargetMode="External"/><Relationship Id="rId18" Type="http://schemas.openxmlformats.org/officeDocument/2006/relationships/hyperlink" Target="http://systemsmedicine.georgetown.ed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bmcb.georgetown.edu/masters/biochemms" TargetMode="External"/><Relationship Id="rId12" Type="http://schemas.openxmlformats.org/officeDocument/2006/relationships/hyperlink" Target="http://microbiology.georgetown.edu/masters/microbiology" TargetMode="External"/><Relationship Id="rId17" Type="http://schemas.openxmlformats.org/officeDocument/2006/relationships/hyperlink" Target="http://pharmacology.georgetown.edu/ms_physiolog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a/georgetown.edu/forms/d/1vmpw_jBHyk3Xs9o5cGHLBndby_CyRzIDvkMhjdsuMhA/viewfor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otechnology.georgetown.ed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harmacology.georgetown.edu/ms_pharm.html" TargetMode="External"/><Relationship Id="rId10" Type="http://schemas.openxmlformats.org/officeDocument/2006/relationships/hyperlink" Target="http://biostatistics.georgetown.edu/" TargetMode="External"/><Relationship Id="rId19" Type="http://schemas.openxmlformats.org/officeDocument/2006/relationships/hyperlink" Target="http://tumorbiology.georgetown.edu/maste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iencepolicy.georgetown.edu/" TargetMode="External"/><Relationship Id="rId14" Type="http://schemas.openxmlformats.org/officeDocument/2006/relationships/hyperlink" Target="https://docs.google.com/a/georgetown.edu/forms/d/e/1FAIpQLSdIKmgtkXZU0ejhmdkznRX5EucltLbAQ8Pt6lAlbCX2vRCJ_w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6368-60F9-49D2-805E-541A60EB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ASUS131203</dc:creator>
  <cp:lastModifiedBy>ASUS131203</cp:lastModifiedBy>
  <cp:revision>5</cp:revision>
  <dcterms:created xsi:type="dcterms:W3CDTF">2017-03-23T06:05:00Z</dcterms:created>
  <dcterms:modified xsi:type="dcterms:W3CDTF">2017-03-23T07:41:00Z</dcterms:modified>
</cp:coreProperties>
</file>